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A5" w:rsidRDefault="002404A5">
      <w:pPr>
        <w:pStyle w:val="ConsPlusTitlePage"/>
      </w:pPr>
    </w:p>
    <w:p w:rsidR="002404A5" w:rsidRDefault="002404A5">
      <w:pPr>
        <w:pStyle w:val="ConsPlusNormal"/>
        <w:jc w:val="both"/>
        <w:outlineLvl w:val="0"/>
      </w:pPr>
    </w:p>
    <w:p w:rsidR="002404A5" w:rsidRPr="002404A5" w:rsidRDefault="002404A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от 26 декабря 2014 г. N 1515</w:t>
      </w:r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ВЗАИМОДЕЙСТВИЯ ФЕДЕРАЛЬНЫХ ОРГАНОВ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ИСПОЛНИТЕЛЬНОЙ</w:t>
      </w:r>
      <w:proofErr w:type="gramEnd"/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ВЛАСТИ,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2404A5">
        <w:rPr>
          <w:rFonts w:ascii="Times New Roman" w:hAnsi="Times New Roman" w:cs="Times New Roman"/>
          <w:sz w:val="28"/>
          <w:szCs w:val="28"/>
        </w:rPr>
        <w:t xml:space="preserve"> ГОСУДАРСТВЕННЫЙ ЗЕМЕЛЬНЫЙ НАДЗОР,</w:t>
      </w:r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С ОРГАНАМИ, ОСУЩЕСТВЛЯЮЩИМИ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ЗЕМЕЛЬНЫЙ КОНТРОЛЬ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2404A5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72</w:t>
        </w:r>
      </w:hyperlink>
      <w:r w:rsidRPr="002404A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Правительство Российской Федерации постановляет: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0" w:history="1">
        <w:r w:rsidRPr="002404A5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2404A5">
        <w:rPr>
          <w:rFonts w:ascii="Times New Roman" w:hAnsi="Times New Roman" w:cs="Times New Roman"/>
          <w:sz w:val="28"/>
          <w:szCs w:val="28"/>
        </w:rPr>
        <w:t xml:space="preserve">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2. Реализация полномочий, вытекающих из настоящего постановления, осуществляется федеральными органами исполнительной власти, осуществляющими государственный земельный надзор, в пределах установленной Правительством Российской Федерации предельной численности работников данных органов, а также бюджетных ассигнований, предусмотренных указанным органам в федеральном бюджете на деятельность в сфере установленных функций.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2015 г.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4A5" w:rsidRPr="002404A5" w:rsidRDefault="002404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2404A5" w:rsidRPr="002404A5" w:rsidRDefault="002404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404A5" w:rsidRPr="002404A5" w:rsidRDefault="002404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Д.МЕДВЕДЕВ</w:t>
      </w:r>
    </w:p>
    <w:p w:rsidR="002404A5" w:rsidRPr="002404A5" w:rsidRDefault="002404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Утверждены</w:t>
      </w:r>
    </w:p>
    <w:p w:rsidR="002404A5" w:rsidRPr="002404A5" w:rsidRDefault="002404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2404A5" w:rsidRPr="002404A5" w:rsidRDefault="002404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404A5" w:rsidRPr="002404A5" w:rsidRDefault="002404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от 26 декабря 2014 г. N 1515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2404A5">
        <w:rPr>
          <w:rFonts w:ascii="Times New Roman" w:hAnsi="Times New Roman" w:cs="Times New Roman"/>
          <w:sz w:val="28"/>
          <w:szCs w:val="28"/>
        </w:rPr>
        <w:t>ПРАВИЛА</w:t>
      </w:r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ВЗАИМОДЕЙСТВИЯ ФЕДЕРАЛЬНЫХ ОРГАНОВ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ИСПОЛНИТЕЛЬНОЙ</w:t>
      </w:r>
      <w:proofErr w:type="gramEnd"/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ВЛАСТИ,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2404A5">
        <w:rPr>
          <w:rFonts w:ascii="Times New Roman" w:hAnsi="Times New Roman" w:cs="Times New Roman"/>
          <w:sz w:val="28"/>
          <w:szCs w:val="28"/>
        </w:rPr>
        <w:t xml:space="preserve"> ГОСУДАРСТВЕННЫЙ ЗЕМЕЛЬНЫЙ НАДЗОР,</w:t>
      </w:r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С ОРГАНАМИ, ОСУЩЕСТВЛЯЮЩИМИ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2404A5" w:rsidRPr="002404A5" w:rsidRDefault="002404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ЗЕМЕЛЬНЫЙ КОНТРОЛЬ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1. Настоящие Правила определяют порядок взаимодействия федеральных органов исполнительной власти, осуществляющих государственный земельный надзор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 xml:space="preserve">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</w:t>
      </w:r>
      <w:r w:rsidRPr="002404A5">
        <w:rPr>
          <w:rFonts w:ascii="Times New Roman" w:hAnsi="Times New Roman" w:cs="Times New Roman"/>
          <w:sz w:val="28"/>
          <w:szCs w:val="28"/>
        </w:rPr>
        <w:lastRenderedPageBreak/>
        <w:t>плановых проверок ежегодные планы проведения плановых проверок юридических лиц и индивидуальных предпринимателей в рамках муниципального</w:t>
      </w:r>
      <w:proofErr w:type="gramEnd"/>
      <w:r w:rsidRPr="00240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 xml:space="preserve">земельного контроля (далее - ежегодный план муниципальных проверок), разрабатываемые в соответствии с </w:t>
      </w:r>
      <w:hyperlink r:id="rId5" w:history="1">
        <w:r w:rsidRPr="002404A5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2404A5">
        <w:rPr>
          <w:rFonts w:ascii="Times New Roman" w:hAnsi="Times New Roman" w:cs="Times New Roman"/>
          <w:sz w:val="28"/>
          <w:szCs w:val="28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г. N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proofErr w:type="gramEnd"/>
      <w:r w:rsidRPr="002404A5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предпринимателей", согласовываются с территориальными органами федеральных органов исполнительной власти, осуществляющих государственный земельный надзор (далее - территориальные органы федеральных органов государственного земельного надзора).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3. 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года, предшествующего году проведения соответствующих проверок.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муниципальных проверок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 проекта ежегодного плана муниципальных проверок (далее - решение об отказе).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5. Основаниями для отказа в согласовании проекта ежегодного плана муниципальных проверок являются: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а) включение юридического лица или индивидуального предпринимателя в проект ежегодного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плана проведения плановых проверок соблюдения требований земельного законодательства Российской</w:t>
      </w:r>
      <w:proofErr w:type="gramEnd"/>
      <w:r w:rsidRPr="002404A5">
        <w:rPr>
          <w:rFonts w:ascii="Times New Roman" w:hAnsi="Times New Roman" w:cs="Times New Roman"/>
          <w:sz w:val="28"/>
          <w:szCs w:val="28"/>
        </w:rPr>
        <w:t xml:space="preserve"> Федерации, разрабатываемый территориальным органом федерального органа государственного земельного надзора;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б) нарушение предусмотренных законодательством Российской Федерации требований к разработке ежегодного плана муниципальных проверок, включая требования к периодичности проведения плановых проверок.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6. В случае принятия решения об отказе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7. 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8.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9. Изменения, вносимые в ежегодный план муниципальных проверок, подлежат согласованию с территориальными органами федеральных органов государственного земельного надзора в порядке, предусмотренном настоящим пунктом.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включенные в </w:t>
      </w:r>
      <w:r w:rsidRPr="002404A5">
        <w:rPr>
          <w:rFonts w:ascii="Times New Roman" w:hAnsi="Times New Roman" w:cs="Times New Roman"/>
          <w:sz w:val="28"/>
          <w:szCs w:val="28"/>
        </w:rPr>
        <w:lastRenderedPageBreak/>
        <w:t>согласованный территориальным органом федерального органа государственного земельного надзора проект ежегодного плана муниципальных проверок, не могут быть включены в ежегодный план проведения плановых проверок соблюдения требований земельного законодательства Российской Федерации, разрабатываемый данным территориальным органом федерального органа государственного земельного надзора.</w:t>
      </w:r>
      <w:proofErr w:type="gramEnd"/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11. Внеплановые проверки соблюдения требований земельного законодательства Российской Федерации юридическими лицами и индивидуальными предпринимателями, в отношении которых запланировано проведение плановой проверки или была проведена плановая проверка в соответствии с ежегодным планом муниципальных проверок, осуществляются органами государственного земельного надзора по основаниям, предусмотренным Земельным </w:t>
      </w:r>
      <w:hyperlink r:id="rId6" w:history="1">
        <w:r w:rsidRPr="002404A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404A5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федеральными законами.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2404A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</w:t>
      </w:r>
      <w:proofErr w:type="gramEnd"/>
      <w:r w:rsidRPr="002404A5">
        <w:rPr>
          <w:rFonts w:ascii="Times New Roman" w:hAnsi="Times New Roman" w:cs="Times New Roman"/>
          <w:sz w:val="28"/>
          <w:szCs w:val="28"/>
        </w:rPr>
        <w:t xml:space="preserve"> государственного земельного надзора по соответствующему муниципальному образованию (либо в случае отсутствия данного структурного подразделения - в территориальный орган федерального органа государственного земельного надзора).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>Копия акта проверки направляется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2404A5" w:rsidRPr="002404A5" w:rsidRDefault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 xml:space="preserve">В срок не позднее 5 рабочих дней со дня поступления от органа муниципального земельного контроля копии акта проверки, указанного в </w:t>
      </w:r>
      <w:hyperlink w:anchor="P49" w:history="1">
        <w:r w:rsidRPr="002404A5">
          <w:rPr>
            <w:rFonts w:ascii="Times New Roman" w:hAnsi="Times New Roman" w:cs="Times New Roman"/>
            <w:color w:val="0000FF"/>
            <w:sz w:val="28"/>
            <w:szCs w:val="28"/>
          </w:rPr>
          <w:t>пункте 12</w:t>
        </w:r>
      </w:hyperlink>
      <w:r w:rsidRPr="002404A5">
        <w:rPr>
          <w:rFonts w:ascii="Times New Roman" w:hAnsi="Times New Roman" w:cs="Times New Roman"/>
          <w:sz w:val="28"/>
          <w:szCs w:val="28"/>
        </w:rPr>
        <w:t xml:space="preserve"> настоящих Правил,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(либо территориальный орган федерального органа государственного земельного надзора) обязано в пределах своей компетенции рассмотреть указанную копию акта, принять решение о возбуждении дела об</w:t>
      </w:r>
      <w:proofErr w:type="gramEnd"/>
      <w:r w:rsidRPr="002404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  <w:proofErr w:type="gramEnd"/>
    </w:p>
    <w:p w:rsidR="001A0EDF" w:rsidRPr="002404A5" w:rsidRDefault="002404A5" w:rsidP="002404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4A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2404A5">
        <w:rPr>
          <w:rFonts w:ascii="Times New Roman" w:hAnsi="Times New Roman" w:cs="Times New Roman"/>
          <w:sz w:val="28"/>
          <w:szCs w:val="28"/>
        </w:rPr>
        <w:t>В случае поступления из органа муниципального земельного контроля копии акта проверки,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который поступила копия акта проверки, указанная копия в течение 5 рабочих дней со дня поступления подлежит направлению в федеральный орган исполнительной власти</w:t>
      </w:r>
      <w:proofErr w:type="gramEnd"/>
      <w:r w:rsidRPr="002404A5">
        <w:rPr>
          <w:rFonts w:ascii="Times New Roman" w:hAnsi="Times New Roman" w:cs="Times New Roman"/>
          <w:sz w:val="28"/>
          <w:szCs w:val="28"/>
        </w:rPr>
        <w:t>, уполномоченный на рассмотрение дел о данном нарушении, с целью привлечения виновных лиц к ответственности в порядке, предусмотренном законодательством Российской Федерации.</w:t>
      </w:r>
    </w:p>
    <w:sectPr w:rsidR="001A0EDF" w:rsidRPr="002404A5" w:rsidSect="002404A5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4A5"/>
    <w:rsid w:val="000D3433"/>
    <w:rsid w:val="00171242"/>
    <w:rsid w:val="001A0EDF"/>
    <w:rsid w:val="001E1B67"/>
    <w:rsid w:val="002404A5"/>
    <w:rsid w:val="005F6383"/>
    <w:rsid w:val="0069264B"/>
    <w:rsid w:val="009A13B6"/>
    <w:rsid w:val="00A526A6"/>
    <w:rsid w:val="00D9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0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04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D426B9D365C8CCE8CD64AE3CC5A7EAA13E0837C2BFCEF227824F4DA5cEa1N" TargetMode="External"/><Relationship Id="rId5" Type="http://schemas.openxmlformats.org/officeDocument/2006/relationships/hyperlink" Target="consultantplus://offline/ref=E9D426B9D365C8CCE8CD64AE3CC5A7EAA13E0C33C4BFCEF227824F4DA5E1A685F658DEC263A13652cDa3N" TargetMode="External"/><Relationship Id="rId4" Type="http://schemas.openxmlformats.org/officeDocument/2006/relationships/hyperlink" Target="consultantplus://offline/ref=E9D426B9D365C8CCE8CD64AE3CC5A7EAA13E0837C2BFCEF227824F4DA5E1A685F658DEC261A2c3a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2016-10-03T13:28:00Z</cp:lastPrinted>
  <dcterms:created xsi:type="dcterms:W3CDTF">2016-10-03T13:26:00Z</dcterms:created>
  <dcterms:modified xsi:type="dcterms:W3CDTF">2016-10-03T13:59:00Z</dcterms:modified>
</cp:coreProperties>
</file>