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0A72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A25B6FC" wp14:editId="23E9AC8D">
                <wp:simplePos x="0" y="0"/>
                <wp:positionH relativeFrom="column">
                  <wp:posOffset>546537</wp:posOffset>
                </wp:positionH>
                <wp:positionV relativeFrom="paragraph">
                  <wp:posOffset>1313793</wp:posOffset>
                </wp:positionV>
                <wp:extent cx="6074979" cy="7378065"/>
                <wp:effectExtent l="0" t="0" r="2540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979" cy="737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0A7210" w:rsidRDefault="00856363" w:rsidP="000A7210">
                            <w:pPr>
                              <w:spacing w:after="0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7210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944140" w:rsidRPr="000A721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</w:t>
                            </w:r>
                            <w:r w:rsidR="000A7210" w:rsidRPr="000A7210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обращает внимание, что с 1 января 2025 года вступили в силу изменения, внесенные Федеральным законом от 29.10.2024 № 362-ФЗ в п.2 ст.346.21 Налогового кодекса РФ. Новые положения устанавливают порядок применения налоговых ставок по УСН при смене места нахождения организаций (места жительства индивидуального предпринимателя) из одного субъекта РФ в другой.</w:t>
                            </w:r>
                          </w:p>
                          <w:p w:rsidR="000A7210" w:rsidRDefault="000A7210" w:rsidP="000A7210">
                            <w:pPr>
                              <w:spacing w:after="0"/>
                              <w:ind w:firstLine="720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7210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В частности, если по новому месту нахождения организации (месту жительства ИП) ставка по УСН меньше, чем применялась организацией (ИП) по прежнему месту, то в течение 3 лет налог (авансовые платежи по налогу) исчисляется по ставке, установленной в субъекте РФ по предыдущему месту нахождения.</w:t>
                            </w:r>
                          </w:p>
                          <w:p w:rsidR="000A7210" w:rsidRDefault="000A7210" w:rsidP="000A7210">
                            <w:pPr>
                              <w:spacing w:after="0"/>
                              <w:ind w:firstLine="720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7210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Обращаем внимание, что новый порядок уплаты УСН при смене места нахождения организации (места жительства ИП) распространяется на правоотношения, возникшие после 31 декабря 2024 года.</w:t>
                            </w:r>
                          </w:p>
                          <w:p w:rsidR="000A7210" w:rsidRDefault="000A7210" w:rsidP="000A7210">
                            <w:pPr>
                              <w:spacing w:after="0"/>
                              <w:ind w:firstLine="720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7210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 xml:space="preserve">Таким образом, при изменении места нахождения </w:t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о</w:t>
                            </w:r>
                            <w:r w:rsidRPr="000A7210"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  <w:t>рганизации (места жительства ИП) в 2024 году следует руководствоваться положениями, согласно которым в случае изменения места нахождения в течение года налог (авансовые платежи по налогу) исчисляется по ставке, установленной по новому месту нахождения организации (месту жительства ИП).</w:t>
                            </w:r>
                          </w:p>
                          <w:p w:rsidR="000A7210" w:rsidRPr="000A7210" w:rsidRDefault="000A7210" w:rsidP="000A7210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0A7210" w:rsidRDefault="00856363" w:rsidP="000A7210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44140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</w:t>
                            </w:r>
                            <w:r w:rsidR="000A7210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21-16, </w:t>
                            </w:r>
                          </w:p>
                          <w:p w:rsidR="00856363" w:rsidRPr="00944140" w:rsidRDefault="000A7210" w:rsidP="000A721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27-53, 27-73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03.45pt;width:478.35pt;height:58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qGrgIAAKs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0A7210" w:rsidRDefault="00856363" w:rsidP="000A7210">
                      <w:pPr>
                        <w:spacing w:after="0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0A7210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="00944140" w:rsidRPr="000A7210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Межрайонная ИФНС России № 3 по Волгоградской области </w:t>
                      </w:r>
                      <w:r w:rsidR="000A7210" w:rsidRPr="000A7210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обращает внимание, что с 1 января 2025 года вступили в силу изменения, внесенные Федеральным законом от 29.10.2024 № 362-ФЗ в п.2 ст.346.21 Налогового кодекса РФ. Новые положения устанавливают порядок применения налоговых ставок по УСН при смене места нахождения организаций (места жительства индивидуального предпринимателя) из одного субъекта РФ в другой.</w:t>
                      </w:r>
                    </w:p>
                    <w:p w:rsidR="000A7210" w:rsidRDefault="000A7210" w:rsidP="000A7210">
                      <w:pPr>
                        <w:spacing w:after="0"/>
                        <w:ind w:firstLine="720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0A7210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В частности, если по новому месту нахождения организации (месту жительства ИП) ставка по УСН меньше, чем применялась организацией (ИП) по прежнему месту, то в течение 3 лет налог (авансовые платежи по налогу) исчисляется по ставке, установленной в субъекте РФ по предыдущему месту нахождения.</w:t>
                      </w:r>
                    </w:p>
                    <w:p w:rsidR="000A7210" w:rsidRDefault="000A7210" w:rsidP="000A7210">
                      <w:pPr>
                        <w:spacing w:after="0"/>
                        <w:ind w:firstLine="720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0A7210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Обращаем внимание, что новый порядок уплаты УСН при смене места нахождения организации (места жительства ИП) распространяется на правоотношения, возникшие после 31 декабря 2024 года.</w:t>
                      </w:r>
                    </w:p>
                    <w:p w:rsidR="000A7210" w:rsidRDefault="000A7210" w:rsidP="000A7210">
                      <w:pPr>
                        <w:spacing w:after="0"/>
                        <w:ind w:firstLine="720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  <w:r w:rsidRPr="000A7210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 xml:space="preserve">Таким образом, при изменении места нахождения </w:t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о</w:t>
                      </w:r>
                      <w:r w:rsidRPr="000A7210"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  <w:t>рганизации (места жительства ИП) в 2024 году следует руководствоваться положениями, согласно которым в случае изменения места нахождения в течение года налог (авансовые платежи по налогу) исчисляется по ставке, установленной по новому месту нахождения организации (месту жительства ИП).</w:t>
                      </w:r>
                    </w:p>
                    <w:p w:rsidR="000A7210" w:rsidRPr="000A7210" w:rsidRDefault="000A7210" w:rsidP="000A7210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32"/>
                          <w:szCs w:val="32"/>
                        </w:rPr>
                      </w:pPr>
                    </w:p>
                    <w:p w:rsidR="000A7210" w:rsidRDefault="00856363" w:rsidP="000A7210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944140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</w:t>
                      </w:r>
                      <w:r w:rsidR="000A7210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21-16, </w:t>
                      </w:r>
                    </w:p>
                    <w:p w:rsidR="00856363" w:rsidRPr="00944140" w:rsidRDefault="000A7210" w:rsidP="000A7210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0"/>
                          <w:szCs w:val="30"/>
                        </w:rPr>
                        <w:t>27-53, 27-73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6A9A29" wp14:editId="69A8F47A">
                <wp:simplePos x="0" y="0"/>
                <wp:positionH relativeFrom="column">
                  <wp:posOffset>1336040</wp:posOffset>
                </wp:positionH>
                <wp:positionV relativeFrom="paragraph">
                  <wp:posOffset>8924925</wp:posOffset>
                </wp:positionV>
                <wp:extent cx="2039620" cy="262890"/>
                <wp:effectExtent l="0" t="0" r="17780" b="381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5.2pt;margin-top:702.7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B7E781" wp14:editId="57390B04">
                <wp:simplePos x="0" y="0"/>
                <wp:positionH relativeFrom="column">
                  <wp:posOffset>1335252</wp:posOffset>
                </wp:positionH>
                <wp:positionV relativeFrom="paragraph">
                  <wp:posOffset>9183480</wp:posOffset>
                </wp:positionV>
                <wp:extent cx="2176145" cy="131445"/>
                <wp:effectExtent l="0" t="0" r="14605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5.15pt;margin-top:723.1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687969" wp14:editId="3D068CA2">
                <wp:simplePos x="0" y="0"/>
                <wp:positionH relativeFrom="column">
                  <wp:posOffset>1335405</wp:posOffset>
                </wp:positionH>
                <wp:positionV relativeFrom="paragraph">
                  <wp:posOffset>9316085</wp:posOffset>
                </wp:positionV>
                <wp:extent cx="1619250" cy="131445"/>
                <wp:effectExtent l="0" t="0" r="0" b="190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5.15pt;margin-top:733.55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3F4DF460" wp14:editId="2CA4D254">
            <wp:simplePos x="0" y="0"/>
            <wp:positionH relativeFrom="column">
              <wp:posOffset>529590</wp:posOffset>
            </wp:positionH>
            <wp:positionV relativeFrom="paragraph">
              <wp:posOffset>8753475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w:drawing>
          <wp:anchor distT="0" distB="0" distL="114300" distR="114300" simplePos="0" relativeHeight="251659264" behindDoc="1" locked="0" layoutInCell="0" allowOverlap="1" wp14:anchorId="09B5E0E4" wp14:editId="21814BCB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84570BA" wp14:editId="1B028270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52C7B2" wp14:editId="64C3DCAA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4D2A"/>
    <w:rsid w:val="00096452"/>
    <w:rsid w:val="00097B90"/>
    <w:rsid w:val="000A721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B765E"/>
    <w:rsid w:val="002C04B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701B51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44140"/>
    <w:rsid w:val="00966743"/>
    <w:rsid w:val="00970E8A"/>
    <w:rsid w:val="009771A4"/>
    <w:rsid w:val="0099180D"/>
    <w:rsid w:val="009D1C25"/>
    <w:rsid w:val="009D6E81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85F52"/>
    <w:rsid w:val="00FA1F69"/>
    <w:rsid w:val="00FB5922"/>
    <w:rsid w:val="00FB5F77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2024-05-20T05:41:00Z</cp:lastPrinted>
  <dcterms:created xsi:type="dcterms:W3CDTF">2025-01-21T11:03:00Z</dcterms:created>
  <dcterms:modified xsi:type="dcterms:W3CDTF">2025-01-21T11:03:00Z</dcterms:modified>
</cp:coreProperties>
</file>