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5B" w:rsidRPr="00042908" w:rsidRDefault="00042908" w:rsidP="000165DC">
      <w:pPr>
        <w:spacing w:after="0" w:line="240" w:lineRule="auto"/>
        <w:ind w:firstLine="709"/>
        <w:jc w:val="center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42908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региона 29 юридических лиц и индивидуальных предпринимателей имеют лицензии на осуществление геодезической и картографической деятельности </w:t>
      </w:r>
      <w:r w:rsidRPr="0004290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на территории Волгоградской области 29 юридических лиц и индивидуальных предпринимателей имеют лицензии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осуществление геодезической и картографической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соответствующему виду работ, действующие на всей территории Российской Федерации.</w:t>
      </w: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B38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19.3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315B38">
        <w:rPr>
          <w:rFonts w:ascii="Times New Roman" w:hAnsi="Times New Roman" w:cs="Times New Roman"/>
          <w:sz w:val="28"/>
          <w:szCs w:val="28"/>
        </w:rPr>
        <w:t>от 04.05.2011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B38">
        <w:rPr>
          <w:rFonts w:ascii="Times New Roman" w:hAnsi="Times New Roman" w:cs="Times New Roman"/>
          <w:sz w:val="28"/>
          <w:szCs w:val="28"/>
        </w:rPr>
        <w:t>№ 99-ФЗ «О лицензировании отдельных видов деятельности», каждые три года лицензиат обязан до истечения трехлетнего срока с даты получения лицензии, подать через портал государственных услуг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5B38">
        <w:rPr>
          <w:rFonts w:ascii="Times New Roman" w:hAnsi="Times New Roman" w:cs="Times New Roman"/>
          <w:sz w:val="28"/>
          <w:szCs w:val="28"/>
        </w:rPr>
        <w:t>на подтверждение соответствия лицензиата лицензионным требованием,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5B38">
        <w:rPr>
          <w:rFonts w:ascii="Times New Roman" w:hAnsi="Times New Roman" w:cs="Times New Roman"/>
          <w:sz w:val="28"/>
          <w:szCs w:val="28"/>
        </w:rPr>
        <w:t xml:space="preserve">а в последствии до истечения трехлетнего периода с даты прохождения периодического подтверждения. </w:t>
      </w:r>
      <w:bookmarkStart w:id="0" w:name="_GoBack"/>
      <w:bookmarkEnd w:id="0"/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Управление поступило от лицензиатов 7 заявлений на </w:t>
      </w:r>
      <w:r w:rsidRPr="00FD1891">
        <w:rPr>
          <w:rFonts w:ascii="Times New Roman" w:hAnsi="Times New Roman" w:cs="Times New Roman"/>
          <w:sz w:val="28"/>
          <w:szCs w:val="28"/>
        </w:rPr>
        <w:t>подтверждение соответствия лицензиата лицензионным требованием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рассмотрения указанных заявлений,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5 лицензиатов прошли успешно процедуру периодического подтверждения,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в адрес 2 лицензиатов направлены перечни с нарушениями для их устранения в установленный срок, до истечения которого лицензиат обязан уведомить Управление об устранении выявленных замечаний.   </w:t>
      </w: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устранения выявленных грубых нарушений лицензионных требований действие лицензии приостанавливается.</w:t>
      </w: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908" w:rsidRDefault="00042908" w:rsidP="00042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предпринимателях и организациях, получивших лицензию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внесены в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 xml:space="preserve"> реестр лицензий</w:t>
      </w:r>
      <w:r>
        <w:rPr>
          <w:rFonts w:ascii="Times New Roman" w:eastAsia="Times New Roman" w:hAnsi="Times New Roman" w:cs="Times New Roman"/>
          <w:sz w:val="28"/>
          <w:szCs w:val="28"/>
        </w:rPr>
        <w:t>, с которым можно ознакомиться перейдя по ссылке:</w:t>
      </w:r>
    </w:p>
    <w:p w:rsidR="00042908" w:rsidRDefault="00042908" w:rsidP="000429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F91">
        <w:rPr>
          <w:rFonts w:ascii="Times New Roman" w:eastAsia="Times New Roman" w:hAnsi="Times New Roman" w:cs="Times New Roman"/>
          <w:sz w:val="28"/>
          <w:szCs w:val="28"/>
        </w:rPr>
        <w:t>https://rosreestr.gov.ru/activity/geodeziya-i-kartografiya/litsenzirovanie-geodezicheskoy-i-kartograficheskoy-deyatelnosti/reestr-vydannykh-litsenziy/</w:t>
      </w:r>
      <w:r w:rsidRPr="00D82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2908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360F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48B8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705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bramova.o\Documents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abramova.o</cp:lastModifiedBy>
  <cp:revision>3</cp:revision>
  <cp:lastPrinted>2025-04-30T12:17:00Z</cp:lastPrinted>
  <dcterms:created xsi:type="dcterms:W3CDTF">2025-08-19T06:02:00Z</dcterms:created>
  <dcterms:modified xsi:type="dcterms:W3CDTF">2025-08-19T06:02:00Z</dcterms:modified>
</cp:coreProperties>
</file>